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2938"/>
        <w:gridCol w:w="4802"/>
      </w:tblGrid>
      <w:tr w:rsidR="00975F35" w:rsidTr="003B5DBA">
        <w:tc>
          <w:tcPr>
            <w:tcW w:w="1818" w:type="dxa"/>
          </w:tcPr>
          <w:p w:rsidR="00975F35" w:rsidRDefault="00975F35" w:rsidP="003B5DBA">
            <w:r>
              <w:rPr>
                <w:noProof/>
              </w:rPr>
              <w:drawing>
                <wp:inline distT="0" distB="0" distL="0" distR="0" wp14:anchorId="37C18932" wp14:editId="16B91118">
                  <wp:extent cx="1072448" cy="400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NG TY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448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8" w:type="dxa"/>
          </w:tcPr>
          <w:p w:rsidR="00975F35" w:rsidRPr="00C03261" w:rsidRDefault="00975F35" w:rsidP="003B5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261">
              <w:rPr>
                <w:rFonts w:ascii="Times New Roman" w:hAnsi="Times New Roman" w:cs="Times New Roman"/>
                <w:sz w:val="16"/>
                <w:szCs w:val="16"/>
              </w:rPr>
              <w:t>CÔNG TY CỔ PHẦN CẢNG CÁT LÁI</w:t>
            </w:r>
          </w:p>
          <w:p w:rsidR="00975F35" w:rsidRPr="00C03261" w:rsidRDefault="00975F35" w:rsidP="003B5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>Đường</w:t>
            </w:r>
            <w:proofErr w:type="spellEnd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>Nguyễn</w:t>
            </w:r>
            <w:proofErr w:type="spellEnd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>Thị</w:t>
            </w:r>
            <w:proofErr w:type="spellEnd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>Định</w:t>
            </w:r>
            <w:proofErr w:type="spellEnd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 xml:space="preserve">, P. </w:t>
            </w:r>
            <w:proofErr w:type="spellStart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>Cát</w:t>
            </w:r>
            <w:proofErr w:type="spellEnd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>Lái</w:t>
            </w:r>
            <w:proofErr w:type="spellEnd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75F35" w:rsidRPr="00C03261" w:rsidRDefault="00975F35" w:rsidP="003B5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261">
              <w:rPr>
                <w:rFonts w:ascii="Times New Roman" w:hAnsi="Times New Roman" w:cs="Times New Roman"/>
                <w:sz w:val="16"/>
                <w:szCs w:val="16"/>
              </w:rPr>
              <w:t xml:space="preserve">Tp. </w:t>
            </w:r>
            <w:proofErr w:type="spellStart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>Thủ</w:t>
            </w:r>
            <w:proofErr w:type="spellEnd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>Đức</w:t>
            </w:r>
            <w:proofErr w:type="spellEnd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 xml:space="preserve">, TP. </w:t>
            </w:r>
            <w:proofErr w:type="spellStart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>Hồ</w:t>
            </w:r>
            <w:proofErr w:type="spellEnd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>Chí</w:t>
            </w:r>
            <w:proofErr w:type="spellEnd"/>
            <w:r w:rsidRPr="00C03261">
              <w:rPr>
                <w:rFonts w:ascii="Times New Roman" w:hAnsi="Times New Roman" w:cs="Times New Roman"/>
                <w:sz w:val="16"/>
                <w:szCs w:val="16"/>
              </w:rPr>
              <w:t xml:space="preserve"> Minh</w:t>
            </w:r>
          </w:p>
        </w:tc>
        <w:tc>
          <w:tcPr>
            <w:tcW w:w="4802" w:type="dxa"/>
          </w:tcPr>
          <w:p w:rsidR="00975F35" w:rsidRPr="002C253E" w:rsidRDefault="00975F35" w:rsidP="003B5DBA">
            <w:pPr>
              <w:jc w:val="center"/>
              <w:rPr>
                <w:rFonts w:ascii="Times New Roman" w:hAnsi="Times New Roman" w:cs="Times New Roman"/>
              </w:rPr>
            </w:pPr>
            <w:r w:rsidRPr="002C253E">
              <w:rPr>
                <w:rFonts w:ascii="Times New Roman" w:hAnsi="Times New Roman" w:cs="Times New Roman"/>
              </w:rPr>
              <w:t>CỘNG HÒA XÃ HỘI CHỦ NGHĨA VIỆT NAM</w:t>
            </w:r>
          </w:p>
          <w:p w:rsidR="00975F35" w:rsidRPr="002C253E" w:rsidRDefault="00975F35" w:rsidP="003B5D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253E">
              <w:rPr>
                <w:rFonts w:ascii="Times New Roman" w:hAnsi="Times New Roman" w:cs="Times New Roman"/>
              </w:rPr>
              <w:t>Độc</w:t>
            </w:r>
            <w:proofErr w:type="spellEnd"/>
            <w:r w:rsidRPr="002C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53E">
              <w:rPr>
                <w:rFonts w:ascii="Times New Roman" w:hAnsi="Times New Roman" w:cs="Times New Roman"/>
              </w:rPr>
              <w:t>lập</w:t>
            </w:r>
            <w:proofErr w:type="spellEnd"/>
            <w:r w:rsidRPr="002C253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C253E">
              <w:rPr>
                <w:rFonts w:ascii="Times New Roman" w:hAnsi="Times New Roman" w:cs="Times New Roman"/>
              </w:rPr>
              <w:t>Tự</w:t>
            </w:r>
            <w:proofErr w:type="spellEnd"/>
            <w:r w:rsidRPr="002C253E">
              <w:rPr>
                <w:rFonts w:ascii="Times New Roman" w:hAnsi="Times New Roman" w:cs="Times New Roman"/>
              </w:rPr>
              <w:t xml:space="preserve"> do – </w:t>
            </w:r>
            <w:proofErr w:type="spellStart"/>
            <w:r w:rsidRPr="002C253E">
              <w:rPr>
                <w:rFonts w:ascii="Times New Roman" w:hAnsi="Times New Roman" w:cs="Times New Roman"/>
              </w:rPr>
              <w:t>Hạnh</w:t>
            </w:r>
            <w:proofErr w:type="spellEnd"/>
            <w:r w:rsidRPr="002C2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53E">
              <w:rPr>
                <w:rFonts w:ascii="Times New Roman" w:hAnsi="Times New Roman" w:cs="Times New Roman"/>
              </w:rPr>
              <w:t>Phúc</w:t>
            </w:r>
            <w:proofErr w:type="spellEnd"/>
          </w:p>
          <w:p w:rsidR="00975F35" w:rsidRPr="00C03261" w:rsidRDefault="00975F35" w:rsidP="003B5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D17599" wp14:editId="02994B0C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21590</wp:posOffset>
                      </wp:positionV>
                      <wp:extent cx="18002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78264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pt,1.7pt" to="184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" strokecolor="#4a7ebb"/>
                  </w:pict>
                </mc:Fallback>
              </mc:AlternateContent>
            </w:r>
          </w:p>
        </w:tc>
      </w:tr>
    </w:tbl>
    <w:p w:rsidR="00E443E2" w:rsidRDefault="00E443E2"/>
    <w:p w:rsidR="00975F35" w:rsidRPr="00975F35" w:rsidRDefault="00975F35" w:rsidP="00975F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5F35">
        <w:rPr>
          <w:rFonts w:ascii="Times New Roman" w:hAnsi="Times New Roman" w:cs="Times New Roman"/>
          <w:b/>
          <w:sz w:val="26"/>
          <w:szCs w:val="26"/>
        </w:rPr>
        <w:t>HƯỚNG DẪN</w:t>
      </w:r>
    </w:p>
    <w:p w:rsidR="00975F35" w:rsidRPr="00975F35" w:rsidRDefault="00975F35" w:rsidP="00975F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5F35">
        <w:rPr>
          <w:rFonts w:ascii="Times New Roman" w:hAnsi="Times New Roman" w:cs="Times New Roman"/>
          <w:b/>
          <w:sz w:val="26"/>
          <w:szCs w:val="26"/>
        </w:rPr>
        <w:t>BẦU BỔ SUNG KIỂM SOÁT</w:t>
      </w:r>
      <w:r w:rsidR="009636AD">
        <w:rPr>
          <w:rFonts w:ascii="Times New Roman" w:hAnsi="Times New Roman" w:cs="Times New Roman"/>
          <w:b/>
          <w:sz w:val="26"/>
          <w:szCs w:val="26"/>
        </w:rPr>
        <w:t xml:space="preserve"> VIÊN</w:t>
      </w:r>
    </w:p>
    <w:p w:rsidR="00975F35" w:rsidRPr="00975F35" w:rsidRDefault="00975F35" w:rsidP="00975F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75F35">
        <w:rPr>
          <w:rFonts w:ascii="Times New Roman" w:hAnsi="Times New Roman" w:cs="Times New Roman"/>
          <w:sz w:val="26"/>
          <w:szCs w:val="26"/>
        </w:rPr>
        <w:t xml:space="preserve">Cho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201</w:t>
      </w:r>
      <w:r w:rsidR="005018B8">
        <w:rPr>
          <w:rFonts w:ascii="Times New Roman" w:hAnsi="Times New Roman" w:cs="Times New Roman"/>
          <w:sz w:val="26"/>
          <w:szCs w:val="26"/>
        </w:rPr>
        <w:t>8</w:t>
      </w:r>
      <w:r w:rsidRPr="00975F35">
        <w:rPr>
          <w:rFonts w:ascii="Times New Roman" w:hAnsi="Times New Roman" w:cs="Times New Roman"/>
          <w:sz w:val="26"/>
          <w:szCs w:val="26"/>
        </w:rPr>
        <w:t xml:space="preserve"> – 202</w:t>
      </w:r>
      <w:r w:rsidR="005018B8">
        <w:rPr>
          <w:rFonts w:ascii="Times New Roman" w:hAnsi="Times New Roman" w:cs="Times New Roman"/>
          <w:sz w:val="26"/>
          <w:szCs w:val="26"/>
        </w:rPr>
        <w:t>3</w:t>
      </w:r>
    </w:p>
    <w:p w:rsidR="00975F35" w:rsidRDefault="00975F35" w:rsidP="00975F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Lái</w:t>
      </w:r>
      <w:proofErr w:type="spellEnd"/>
    </w:p>
    <w:p w:rsidR="00975F35" w:rsidRDefault="00975F35" w:rsidP="00975F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9C1FEA" w:rsidRDefault="009C1FEA" w:rsidP="00975F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2288688</wp:posOffset>
                </wp:positionH>
                <wp:positionV relativeFrom="paragraph">
                  <wp:posOffset>62865</wp:posOffset>
                </wp:positionV>
                <wp:extent cx="1269403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94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FF957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2pt,4.95pt" to="280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" strokecolor="#4579b8 [3044]"/>
            </w:pict>
          </mc:Fallback>
        </mc:AlternateContent>
      </w:r>
    </w:p>
    <w:p w:rsidR="00975F35" w:rsidRDefault="00975F35" w:rsidP="00975F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5F35" w:rsidRDefault="00975F35" w:rsidP="00975F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Căn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18B8">
        <w:rPr>
          <w:rFonts w:ascii="Times New Roman" w:hAnsi="Times New Roman" w:cs="Times New Roman"/>
          <w:sz w:val="26"/>
          <w:szCs w:val="26"/>
        </w:rPr>
        <w:t>59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5018B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/QH1</w:t>
      </w:r>
      <w:r w:rsidR="005018B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sz w:val="26"/>
          <w:szCs w:val="26"/>
        </w:rPr>
        <w:t>Quốc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hòa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Nghĩa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18B8">
        <w:rPr>
          <w:rFonts w:ascii="Times New Roman" w:hAnsi="Times New Roman" w:cs="Times New Roman"/>
          <w:sz w:val="26"/>
          <w:szCs w:val="26"/>
        </w:rPr>
        <w:t>17/6/</w:t>
      </w:r>
      <w:proofErr w:type="gramStart"/>
      <w:r w:rsidR="005018B8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75F35" w:rsidRDefault="00975F35" w:rsidP="00975F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Căn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Lái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75F35" w:rsidRDefault="00975F35" w:rsidP="00975F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5F35" w:rsidRDefault="00975F35" w:rsidP="00975F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(ĐHĐCĐ)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(01)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soát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201</w:t>
      </w:r>
      <w:r w:rsidR="005018B8">
        <w:rPr>
          <w:rFonts w:ascii="Times New Roman" w:hAnsi="Times New Roman" w:cs="Times New Roman"/>
          <w:sz w:val="26"/>
          <w:szCs w:val="26"/>
        </w:rPr>
        <w:t>8</w:t>
      </w:r>
      <w:r w:rsidRPr="00975F35">
        <w:rPr>
          <w:rFonts w:ascii="Times New Roman" w:hAnsi="Times New Roman" w:cs="Times New Roman"/>
          <w:sz w:val="26"/>
          <w:szCs w:val="26"/>
        </w:rPr>
        <w:t xml:space="preserve"> – 202</w:t>
      </w:r>
      <w:r w:rsidR="005018B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975F35" w:rsidRPr="00A1150A" w:rsidRDefault="00975F35" w:rsidP="00975F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150A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Tiêu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chuẩn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kiện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làm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Ban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kiểm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soát</w:t>
      </w:r>
      <w:proofErr w:type="spellEnd"/>
      <w:r w:rsidR="009C1FEA" w:rsidRPr="00A1150A">
        <w:rPr>
          <w:rFonts w:ascii="Times New Roman" w:hAnsi="Times New Roman" w:cs="Times New Roman"/>
          <w:b/>
          <w:sz w:val="26"/>
          <w:szCs w:val="26"/>
        </w:rPr>
        <w:t>:</w:t>
      </w:r>
    </w:p>
    <w:p w:rsidR="00975F35" w:rsidRDefault="00975F35" w:rsidP="009C1FEA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75F35">
        <w:rPr>
          <w:rFonts w:ascii="Times New Roman" w:hAnsi="Times New Roman" w:cs="Times New Roman"/>
          <w:sz w:val="26"/>
          <w:szCs w:val="26"/>
        </w:rPr>
        <w:t xml:space="preserve">Theo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32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21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Cảng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Cát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Lái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F35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975F35">
        <w:rPr>
          <w:rFonts w:ascii="Times New Roman" w:hAnsi="Times New Roman" w:cs="Times New Roman"/>
          <w:sz w:val="26"/>
          <w:szCs w:val="26"/>
        </w:rPr>
        <w:t>:</w:t>
      </w:r>
    </w:p>
    <w:p w:rsidR="009C1FEA" w:rsidRDefault="009C1FEA" w:rsidP="009C1FEA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vi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C1FEA" w:rsidRDefault="009C1FEA" w:rsidP="009C1FEA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P</w:t>
      </w:r>
      <w:r w:rsidRPr="009C1FEA">
        <w:rPr>
          <w:rFonts w:ascii="Times New Roman" w:hAnsi="Times New Roman" w:cs="Times New Roman"/>
          <w:sz w:val="26"/>
          <w:szCs w:val="26"/>
        </w:rPr>
        <w:t>hải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C1FEA" w:rsidRDefault="009C1FEA" w:rsidP="009C1FEA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độc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FE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C1FEA">
        <w:rPr>
          <w:rFonts w:ascii="Times New Roman" w:hAnsi="Times New Roman" w:cs="Times New Roman"/>
          <w:sz w:val="26"/>
          <w:szCs w:val="26"/>
        </w:rPr>
        <w:t xml:space="preserve"> ty.</w:t>
      </w:r>
    </w:p>
    <w:p w:rsidR="009C1FEA" w:rsidRPr="00A1150A" w:rsidRDefault="009C1FEA" w:rsidP="009C1F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150A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Đối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tượng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bầu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cử</w:t>
      </w:r>
      <w:proofErr w:type="spellEnd"/>
    </w:p>
    <w:p w:rsidR="009C1FEA" w:rsidRDefault="009C1FEA" w:rsidP="009C1FEA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hữu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gọi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tắt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tâm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……..</w:t>
      </w:r>
    </w:p>
    <w:p w:rsidR="009C1FEA" w:rsidRPr="00A1150A" w:rsidRDefault="009C1FEA" w:rsidP="009C1F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150A">
        <w:rPr>
          <w:rFonts w:ascii="Times New Roman" w:hAnsi="Times New Roman" w:cs="Times New Roman"/>
          <w:b/>
          <w:sz w:val="26"/>
          <w:szCs w:val="26"/>
        </w:rPr>
        <w:t xml:space="preserve">3.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cử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ứng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Ban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kiểm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soát</w:t>
      </w:r>
      <w:proofErr w:type="spellEnd"/>
    </w:p>
    <w:p w:rsidR="009C1FEA" w:rsidRDefault="009C1FEA" w:rsidP="00A1150A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a) 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soát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còn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5018B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5018B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87550" w:rsidRPr="00975F35" w:rsidRDefault="009C1FEA" w:rsidP="00A1150A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b) </w:t>
      </w:r>
      <w:proofErr w:type="spellStart"/>
      <w:r w:rsidR="00E8755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7550">
        <w:rPr>
          <w:rFonts w:ascii="Times New Roman" w:hAnsi="Times New Roman" w:cs="Times New Roman"/>
          <w:sz w:val="26"/>
          <w:szCs w:val="26"/>
        </w:rPr>
        <w:t>cử</w:t>
      </w:r>
      <w:proofErr w:type="spellEnd"/>
      <w:r w:rsid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7550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755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E87550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="00E87550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7550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="00E87550">
        <w:rPr>
          <w:rFonts w:ascii="Times New Roman" w:hAnsi="Times New Roman" w:cs="Times New Roman"/>
          <w:sz w:val="26"/>
          <w:szCs w:val="26"/>
        </w:rPr>
        <w:t>:</w:t>
      </w:r>
    </w:p>
    <w:p w:rsidR="00975F35" w:rsidRDefault="00E87550" w:rsidP="00A1150A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7550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nắm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10%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ít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06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cử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10%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30%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cử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02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30%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50%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cử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03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50%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65%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cử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04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65%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cử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755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E87550">
        <w:rPr>
          <w:rFonts w:ascii="Times New Roman" w:hAnsi="Times New Roman" w:cs="Times New Roman"/>
          <w:sz w:val="26"/>
          <w:szCs w:val="26"/>
        </w:rPr>
        <w:t>.</w:t>
      </w:r>
    </w:p>
    <w:p w:rsidR="00E87550" w:rsidRPr="00A1150A" w:rsidRDefault="00E87550" w:rsidP="00E875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150A">
        <w:rPr>
          <w:rFonts w:ascii="Times New Roman" w:hAnsi="Times New Roman" w:cs="Times New Roman"/>
          <w:b/>
          <w:sz w:val="26"/>
          <w:szCs w:val="26"/>
        </w:rPr>
        <w:t xml:space="preserve">4.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Phiếu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lây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ý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kiến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cổ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đông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bằng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văn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bản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ghi</w:t>
      </w:r>
      <w:proofErr w:type="spellEnd"/>
      <w:r w:rsidRPr="00A115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150A">
        <w:rPr>
          <w:rFonts w:ascii="Times New Roman" w:hAnsi="Times New Roman" w:cs="Times New Roman"/>
          <w:b/>
          <w:sz w:val="26"/>
          <w:szCs w:val="26"/>
        </w:rPr>
        <w:t>phiếu</w:t>
      </w:r>
      <w:proofErr w:type="spellEnd"/>
    </w:p>
    <w:p w:rsidR="00E87550" w:rsidRDefault="00E87550" w:rsidP="00E87550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a) </w:t>
      </w:r>
      <w:proofErr w:type="spellStart"/>
      <w:r w:rsidR="00A1150A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A11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150A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A1150A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="00A1150A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A11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150A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="00A11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150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A11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150A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="00A11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150A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="00A11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150A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="00A11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150A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="00A11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150A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A11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150A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A11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150A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="00A11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150A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="00A1150A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="00A1150A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="00A1150A">
        <w:rPr>
          <w:rFonts w:ascii="Times New Roman" w:hAnsi="Times New Roman" w:cs="Times New Roman"/>
          <w:sz w:val="26"/>
          <w:szCs w:val="26"/>
        </w:rPr>
        <w:t>.</w:t>
      </w:r>
    </w:p>
    <w:p w:rsidR="00A1150A" w:rsidRDefault="00A1150A" w:rsidP="00E87550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b) </w:t>
      </w:r>
      <w:proofErr w:type="spellStart"/>
      <w:r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A1150A" w:rsidRDefault="00A1150A" w:rsidP="00E87550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A1150A" w:rsidRDefault="00A1150A" w:rsidP="00E87550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ô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9018" w:type="dxa"/>
        <w:jc w:val="center"/>
        <w:tblLook w:val="04A0" w:firstRow="1" w:lastRow="0" w:firstColumn="1" w:lastColumn="0" w:noHBand="0" w:noVBand="1"/>
      </w:tblPr>
      <w:tblGrid>
        <w:gridCol w:w="648"/>
        <w:gridCol w:w="3240"/>
        <w:gridCol w:w="5130"/>
      </w:tblGrid>
      <w:tr w:rsidR="00A1150A" w:rsidRPr="00A1150A" w:rsidTr="00A1150A">
        <w:trPr>
          <w:jc w:val="center"/>
        </w:trPr>
        <w:tc>
          <w:tcPr>
            <w:tcW w:w="648" w:type="dxa"/>
            <w:vAlign w:val="center"/>
          </w:tcPr>
          <w:p w:rsidR="00A1150A" w:rsidRPr="00A1150A" w:rsidRDefault="00A1150A" w:rsidP="00A11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>STT</w:t>
            </w:r>
          </w:p>
        </w:tc>
        <w:tc>
          <w:tcPr>
            <w:tcW w:w="3240" w:type="dxa"/>
            <w:vAlign w:val="center"/>
          </w:tcPr>
          <w:p w:rsidR="00A1150A" w:rsidRPr="00A1150A" w:rsidRDefault="00A1150A" w:rsidP="00A11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>Họ</w:t>
            </w:r>
            <w:proofErr w:type="spellEnd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>và</w:t>
            </w:r>
            <w:proofErr w:type="spellEnd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>tên</w:t>
            </w:r>
            <w:proofErr w:type="spellEnd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>ứng</w:t>
            </w:r>
            <w:proofErr w:type="spellEnd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5130" w:type="dxa"/>
            <w:vAlign w:val="center"/>
          </w:tcPr>
          <w:p w:rsidR="00A1150A" w:rsidRDefault="00A1150A" w:rsidP="00A11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>Số</w:t>
            </w:r>
            <w:proofErr w:type="spellEnd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>cổ</w:t>
            </w:r>
            <w:proofErr w:type="spellEnd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>phần</w:t>
            </w:r>
            <w:proofErr w:type="spellEnd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>biểu</w:t>
            </w:r>
            <w:proofErr w:type="spellEnd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>quyết</w:t>
            </w:r>
            <w:proofErr w:type="spellEnd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>tán</w:t>
            </w:r>
            <w:proofErr w:type="spellEnd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150A">
              <w:rPr>
                <w:rFonts w:ascii="Times New Roman" w:hAnsi="Times New Roman" w:cs="Times New Roman"/>
                <w:b/>
                <w:sz w:val="20"/>
                <w:szCs w:val="20"/>
              </w:rPr>
              <w:t>thành</w:t>
            </w:r>
            <w:proofErr w:type="spellEnd"/>
          </w:p>
          <w:p w:rsidR="00A1150A" w:rsidRPr="00A1150A" w:rsidRDefault="00A1150A" w:rsidP="00A1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5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>Tối</w:t>
            </w:r>
            <w:proofErr w:type="spellEnd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>đa</w:t>
            </w:r>
            <w:proofErr w:type="spellEnd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>bằng</w:t>
            </w:r>
            <w:proofErr w:type="spellEnd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>số</w:t>
            </w:r>
            <w:proofErr w:type="spellEnd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>cổ</w:t>
            </w:r>
            <w:proofErr w:type="spellEnd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>phần</w:t>
            </w:r>
            <w:proofErr w:type="spellEnd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>sở</w:t>
            </w:r>
            <w:proofErr w:type="spellEnd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>hữu</w:t>
            </w:r>
            <w:proofErr w:type="spellEnd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>đại</w:t>
            </w:r>
            <w:proofErr w:type="spellEnd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>diện</w:t>
            </w:r>
            <w:proofErr w:type="spellEnd"/>
            <w:r w:rsidRPr="00A115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1150A" w:rsidRPr="00A1150A" w:rsidTr="00A1150A">
        <w:trPr>
          <w:jc w:val="center"/>
        </w:trPr>
        <w:tc>
          <w:tcPr>
            <w:tcW w:w="648" w:type="dxa"/>
            <w:vAlign w:val="center"/>
          </w:tcPr>
          <w:p w:rsidR="00A1150A" w:rsidRDefault="00A1150A" w:rsidP="00A1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5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150A" w:rsidRPr="00A1150A" w:rsidRDefault="00A1150A" w:rsidP="00A1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1150A" w:rsidRPr="00A1150A" w:rsidRDefault="00A1150A" w:rsidP="00A1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Ông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bà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:………….</w:t>
            </w:r>
            <w:proofErr w:type="gramEnd"/>
          </w:p>
        </w:tc>
        <w:tc>
          <w:tcPr>
            <w:tcW w:w="5130" w:type="dxa"/>
            <w:vAlign w:val="center"/>
          </w:tcPr>
          <w:p w:rsidR="00A1150A" w:rsidRPr="00A1150A" w:rsidRDefault="00A1150A" w:rsidP="00A1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150A" w:rsidRDefault="00A1150A" w:rsidP="00A115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50A" w:rsidRPr="00F97A49" w:rsidRDefault="00A1150A" w:rsidP="00A1150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7A49">
        <w:rPr>
          <w:rFonts w:ascii="Times New Roman" w:hAnsi="Times New Roman" w:cs="Times New Roman"/>
          <w:b/>
          <w:sz w:val="26"/>
          <w:szCs w:val="26"/>
        </w:rPr>
        <w:t xml:space="preserve">5. </w:t>
      </w:r>
      <w:proofErr w:type="spellStart"/>
      <w:r w:rsidRPr="00F97A49">
        <w:rPr>
          <w:rFonts w:ascii="Times New Roman" w:hAnsi="Times New Roman" w:cs="Times New Roman"/>
          <w:b/>
          <w:sz w:val="26"/>
          <w:szCs w:val="26"/>
        </w:rPr>
        <w:t>Phương</w:t>
      </w:r>
      <w:proofErr w:type="spellEnd"/>
      <w:r w:rsidRPr="00F97A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7A49">
        <w:rPr>
          <w:rFonts w:ascii="Times New Roman" w:hAnsi="Times New Roman" w:cs="Times New Roman"/>
          <w:b/>
          <w:sz w:val="26"/>
          <w:szCs w:val="26"/>
        </w:rPr>
        <w:t>thức</w:t>
      </w:r>
      <w:proofErr w:type="spellEnd"/>
      <w:r w:rsidRPr="00F97A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7A49">
        <w:rPr>
          <w:rFonts w:ascii="Times New Roman" w:hAnsi="Times New Roman" w:cs="Times New Roman"/>
          <w:b/>
          <w:sz w:val="26"/>
          <w:szCs w:val="26"/>
        </w:rPr>
        <w:t>bầu</w:t>
      </w:r>
      <w:proofErr w:type="spellEnd"/>
      <w:r w:rsidRPr="00F97A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7A49">
        <w:rPr>
          <w:rFonts w:ascii="Times New Roman" w:hAnsi="Times New Roman" w:cs="Times New Roman"/>
          <w:b/>
          <w:sz w:val="26"/>
          <w:szCs w:val="26"/>
        </w:rPr>
        <w:t>cử</w:t>
      </w:r>
      <w:proofErr w:type="spellEnd"/>
      <w:r w:rsidRPr="00F97A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7A49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F97A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7A49">
        <w:rPr>
          <w:rFonts w:ascii="Times New Roman" w:hAnsi="Times New Roman" w:cs="Times New Roman"/>
          <w:b/>
          <w:sz w:val="26"/>
          <w:szCs w:val="26"/>
        </w:rPr>
        <w:t>nguyên</w:t>
      </w:r>
      <w:proofErr w:type="spellEnd"/>
      <w:r w:rsidRPr="00F97A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7A49">
        <w:rPr>
          <w:rFonts w:ascii="Times New Roman" w:hAnsi="Times New Roman" w:cs="Times New Roman"/>
          <w:b/>
          <w:sz w:val="26"/>
          <w:szCs w:val="26"/>
        </w:rPr>
        <w:t>tắc</w:t>
      </w:r>
      <w:proofErr w:type="spellEnd"/>
      <w:r w:rsidRPr="00F97A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7A49">
        <w:rPr>
          <w:rFonts w:ascii="Times New Roman" w:hAnsi="Times New Roman" w:cs="Times New Roman"/>
          <w:b/>
          <w:sz w:val="26"/>
          <w:szCs w:val="26"/>
        </w:rPr>
        <w:t>bầu</w:t>
      </w:r>
      <w:proofErr w:type="spellEnd"/>
      <w:r w:rsidRPr="00F97A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7A49">
        <w:rPr>
          <w:rFonts w:ascii="Times New Roman" w:hAnsi="Times New Roman" w:cs="Times New Roman"/>
          <w:b/>
          <w:sz w:val="26"/>
          <w:szCs w:val="26"/>
        </w:rPr>
        <w:t>dồn</w:t>
      </w:r>
      <w:proofErr w:type="spellEnd"/>
      <w:r w:rsidRPr="00F97A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7A49">
        <w:rPr>
          <w:rFonts w:ascii="Times New Roman" w:hAnsi="Times New Roman" w:cs="Times New Roman"/>
          <w:b/>
          <w:sz w:val="26"/>
          <w:szCs w:val="26"/>
        </w:rPr>
        <w:t>phiếu</w:t>
      </w:r>
      <w:proofErr w:type="spellEnd"/>
    </w:p>
    <w:p w:rsidR="00A1150A" w:rsidRDefault="00F97A49" w:rsidP="00F97A49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a)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soát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dồn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97A49" w:rsidRDefault="00F97A49" w:rsidP="00F97A49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b)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hữu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lệ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97A49" w:rsidRDefault="00F97A49" w:rsidP="00F97A49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c) </w:t>
      </w:r>
      <w:proofErr w:type="spellStart"/>
      <w:r>
        <w:rPr>
          <w:rFonts w:ascii="Times New Roman" w:hAnsi="Times New Roman" w:cs="Times New Roman"/>
          <w:sz w:val="26"/>
          <w:szCs w:val="26"/>
        </w:rPr>
        <w:t>Mỗi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(01) </w:t>
      </w:r>
      <w:proofErr w:type="spellStart"/>
      <w:r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soát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hữu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97A49" w:rsidRDefault="00F97A49" w:rsidP="00F97A49">
      <w:pPr>
        <w:spacing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d) </w:t>
      </w:r>
      <w:proofErr w:type="spellStart"/>
      <w:r>
        <w:rPr>
          <w:rFonts w:ascii="Times New Roman" w:hAnsi="Times New Roman" w:cs="Times New Roman"/>
          <w:sz w:val="26"/>
          <w:szCs w:val="26"/>
        </w:rPr>
        <w:t>Mỗi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sung. </w:t>
      </w:r>
      <w:proofErr w:type="spellStart"/>
      <w:r>
        <w:rPr>
          <w:rFonts w:ascii="Times New Roman" w:hAnsi="Times New Roman" w:cs="Times New Roman"/>
          <w:sz w:val="26"/>
          <w:szCs w:val="26"/>
        </w:rPr>
        <w:t>Cụ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15"/>
        <w:gridCol w:w="698"/>
        <w:gridCol w:w="2379"/>
        <w:gridCol w:w="737"/>
        <w:gridCol w:w="2604"/>
      </w:tblGrid>
      <w:tr w:rsidR="00F97A49" w:rsidTr="007D5C3D">
        <w:tc>
          <w:tcPr>
            <w:tcW w:w="2088" w:type="dxa"/>
            <w:vAlign w:val="center"/>
          </w:tcPr>
          <w:p w:rsidR="00F97A49" w:rsidRPr="00F97A49" w:rsidRDefault="00F97A49" w:rsidP="007D5C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  <w:proofErr w:type="spellEnd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>quyền</w:t>
            </w:r>
            <w:proofErr w:type="spellEnd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>biểu</w:t>
            </w:r>
            <w:proofErr w:type="spellEnd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>quyết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F97A49" w:rsidRPr="007D5C3D" w:rsidRDefault="00F97A49" w:rsidP="007D5C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C3D">
              <w:rPr>
                <w:rFonts w:ascii="Times New Roman" w:hAnsi="Times New Roman" w:cs="Times New Roman"/>
                <w:b/>
                <w:sz w:val="26"/>
                <w:szCs w:val="26"/>
              </w:rPr>
              <w:t>=</w:t>
            </w:r>
          </w:p>
        </w:tc>
        <w:tc>
          <w:tcPr>
            <w:tcW w:w="2477" w:type="dxa"/>
            <w:vAlign w:val="center"/>
          </w:tcPr>
          <w:p w:rsidR="00F97A49" w:rsidRPr="00F97A49" w:rsidRDefault="00F97A49" w:rsidP="007D5C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  <w:proofErr w:type="spellEnd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>cổ</w:t>
            </w:r>
            <w:proofErr w:type="spellEnd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>phần</w:t>
            </w:r>
            <w:proofErr w:type="spellEnd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>có</w:t>
            </w:r>
            <w:proofErr w:type="spellEnd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>quyền</w:t>
            </w:r>
            <w:proofErr w:type="spellEnd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>biểu</w:t>
            </w:r>
            <w:proofErr w:type="spellEnd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7A49">
              <w:rPr>
                <w:rFonts w:ascii="Times New Roman" w:hAnsi="Times New Roman" w:cs="Times New Roman"/>
                <w:b/>
                <w:sz w:val="26"/>
                <w:szCs w:val="26"/>
              </w:rPr>
              <w:t>quyết</w:t>
            </w:r>
            <w:proofErr w:type="spellEnd"/>
          </w:p>
        </w:tc>
        <w:tc>
          <w:tcPr>
            <w:tcW w:w="763" w:type="dxa"/>
            <w:tcBorders>
              <w:top w:val="nil"/>
              <w:bottom w:val="nil"/>
            </w:tcBorders>
            <w:vAlign w:val="center"/>
          </w:tcPr>
          <w:p w:rsidR="00F97A49" w:rsidRPr="007D5C3D" w:rsidRDefault="007D5C3D" w:rsidP="007D5C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C3D">
              <w:rPr>
                <w:rFonts w:ascii="Times New Roman" w:hAnsi="Times New Roman" w:cs="Times New Roman"/>
                <w:b/>
                <w:sz w:val="26"/>
                <w:szCs w:val="26"/>
              </w:rPr>
              <w:t>x</w:t>
            </w:r>
          </w:p>
        </w:tc>
        <w:tc>
          <w:tcPr>
            <w:tcW w:w="2718" w:type="dxa"/>
            <w:vAlign w:val="center"/>
          </w:tcPr>
          <w:p w:rsidR="007D5C3D" w:rsidRDefault="007D5C3D" w:rsidP="007D5C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D5C3D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7D5C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D5C3D">
              <w:rPr>
                <w:rFonts w:ascii="Times New Roman" w:hAnsi="Times New Roman" w:cs="Times New Roman"/>
                <w:b/>
                <w:sz w:val="26"/>
                <w:szCs w:val="26"/>
              </w:rPr>
              <w:t>thành</w:t>
            </w:r>
            <w:proofErr w:type="spellEnd"/>
            <w:r w:rsidRPr="007D5C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D5C3D"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  <w:r w:rsidRPr="007D5C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D5C3D">
              <w:rPr>
                <w:rFonts w:ascii="Times New Roman" w:hAnsi="Times New Roman" w:cs="Times New Roman"/>
                <w:b/>
                <w:sz w:val="26"/>
                <w:szCs w:val="26"/>
              </w:rPr>
              <w:t>được</w:t>
            </w:r>
            <w:proofErr w:type="spellEnd"/>
            <w:r w:rsidRPr="007D5C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D5C3D">
              <w:rPr>
                <w:rFonts w:ascii="Times New Roman" w:hAnsi="Times New Roman" w:cs="Times New Roman"/>
                <w:b/>
                <w:sz w:val="26"/>
                <w:szCs w:val="26"/>
              </w:rPr>
              <w:t>bầu</w:t>
            </w:r>
            <w:proofErr w:type="spellEnd"/>
            <w:r w:rsidRPr="007D5C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D5C3D">
              <w:rPr>
                <w:rFonts w:ascii="Times New Roman" w:hAnsi="Times New Roman" w:cs="Times New Roman"/>
                <w:b/>
                <w:sz w:val="26"/>
                <w:szCs w:val="26"/>
              </w:rPr>
              <w:t>bổ</w:t>
            </w:r>
            <w:proofErr w:type="spellEnd"/>
            <w:r w:rsidRPr="007D5C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sung </w:t>
            </w:r>
            <w:proofErr w:type="spellStart"/>
            <w:r w:rsidRPr="007D5C3D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</w:p>
          <w:p w:rsidR="00F97A49" w:rsidRPr="007D5C3D" w:rsidRDefault="007D5C3D" w:rsidP="007D5C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C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Ban </w:t>
            </w:r>
            <w:proofErr w:type="spellStart"/>
            <w:r w:rsidRPr="007D5C3D">
              <w:rPr>
                <w:rFonts w:ascii="Times New Roman" w:hAnsi="Times New Roman" w:cs="Times New Roman"/>
                <w:b/>
                <w:sz w:val="26"/>
                <w:szCs w:val="26"/>
              </w:rPr>
              <w:t>kiểm</w:t>
            </w:r>
            <w:proofErr w:type="spellEnd"/>
            <w:r w:rsidRPr="007D5C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D5C3D">
              <w:rPr>
                <w:rFonts w:ascii="Times New Roman" w:hAnsi="Times New Roman" w:cs="Times New Roman"/>
                <w:b/>
                <w:sz w:val="26"/>
                <w:szCs w:val="26"/>
              </w:rPr>
              <w:t>soát</w:t>
            </w:r>
            <w:proofErr w:type="spellEnd"/>
          </w:p>
        </w:tc>
      </w:tr>
    </w:tbl>
    <w:p w:rsidR="007D5C3D" w:rsidRDefault="007D5C3D" w:rsidP="00F97A49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e)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dồn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(01)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1),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bỏ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vượt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hữu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D5C3D" w:rsidRPr="007D5C3D" w:rsidRDefault="007D5C3D" w:rsidP="007D5C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5C3D">
        <w:rPr>
          <w:rFonts w:ascii="Times New Roman" w:hAnsi="Times New Roman" w:cs="Times New Roman"/>
          <w:b/>
          <w:sz w:val="26"/>
          <w:szCs w:val="26"/>
        </w:rPr>
        <w:t xml:space="preserve">6. </w:t>
      </w:r>
      <w:proofErr w:type="spellStart"/>
      <w:r w:rsidRPr="007D5C3D">
        <w:rPr>
          <w:rFonts w:ascii="Times New Roman" w:hAnsi="Times New Roman" w:cs="Times New Roman"/>
          <w:b/>
          <w:sz w:val="26"/>
          <w:szCs w:val="26"/>
        </w:rPr>
        <w:t>Nguyên</w:t>
      </w:r>
      <w:proofErr w:type="spellEnd"/>
      <w:r w:rsidRPr="007D5C3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D5C3D">
        <w:rPr>
          <w:rFonts w:ascii="Times New Roman" w:hAnsi="Times New Roman" w:cs="Times New Roman"/>
          <w:b/>
          <w:sz w:val="26"/>
          <w:szCs w:val="26"/>
        </w:rPr>
        <w:t>tắc</w:t>
      </w:r>
      <w:proofErr w:type="spellEnd"/>
      <w:r w:rsidRPr="007D5C3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D5C3D">
        <w:rPr>
          <w:rFonts w:ascii="Times New Roman" w:hAnsi="Times New Roman" w:cs="Times New Roman"/>
          <w:b/>
          <w:sz w:val="26"/>
          <w:szCs w:val="26"/>
        </w:rPr>
        <w:t>trúng</w:t>
      </w:r>
      <w:proofErr w:type="spellEnd"/>
      <w:r w:rsidRPr="007D5C3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D5C3D">
        <w:rPr>
          <w:rFonts w:ascii="Times New Roman" w:hAnsi="Times New Roman" w:cs="Times New Roman"/>
          <w:b/>
          <w:sz w:val="26"/>
          <w:szCs w:val="26"/>
        </w:rPr>
        <w:t>cử</w:t>
      </w:r>
      <w:proofErr w:type="spellEnd"/>
      <w:r w:rsidRPr="007D5C3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D5C3D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Pr="007D5C3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D5C3D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7D5C3D">
        <w:rPr>
          <w:rFonts w:ascii="Times New Roman" w:hAnsi="Times New Roman" w:cs="Times New Roman"/>
          <w:b/>
          <w:sz w:val="26"/>
          <w:szCs w:val="26"/>
        </w:rPr>
        <w:t xml:space="preserve"> Ban </w:t>
      </w:r>
      <w:proofErr w:type="spellStart"/>
      <w:r w:rsidRPr="007D5C3D">
        <w:rPr>
          <w:rFonts w:ascii="Times New Roman" w:hAnsi="Times New Roman" w:cs="Times New Roman"/>
          <w:b/>
          <w:sz w:val="26"/>
          <w:szCs w:val="26"/>
        </w:rPr>
        <w:t>kiểm</w:t>
      </w:r>
      <w:proofErr w:type="spellEnd"/>
      <w:r w:rsidRPr="007D5C3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D5C3D">
        <w:rPr>
          <w:rFonts w:ascii="Times New Roman" w:hAnsi="Times New Roman" w:cs="Times New Roman"/>
          <w:b/>
          <w:sz w:val="26"/>
          <w:szCs w:val="26"/>
        </w:rPr>
        <w:t>soát</w:t>
      </w:r>
      <w:proofErr w:type="spellEnd"/>
    </w:p>
    <w:p w:rsidR="007D5C3D" w:rsidRPr="00975F35" w:rsidRDefault="007D5C3D" w:rsidP="007D5C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tắc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soát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còn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5018B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5018B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tram </w:t>
      </w:r>
      <w:proofErr w:type="spellStart"/>
      <w:r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5BA9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 xml:space="preserve">%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7D5C3D" w:rsidRPr="00975F35" w:rsidSect="007658E2">
      <w:pgSz w:w="11907" w:h="16839" w:code="9"/>
      <w:pgMar w:top="117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35"/>
    <w:rsid w:val="005018B8"/>
    <w:rsid w:val="007658E2"/>
    <w:rsid w:val="007D5C3D"/>
    <w:rsid w:val="009636AD"/>
    <w:rsid w:val="00975F35"/>
    <w:rsid w:val="009B5BA9"/>
    <w:rsid w:val="009C1FEA"/>
    <w:rsid w:val="00A1150A"/>
    <w:rsid w:val="00E3278E"/>
    <w:rsid w:val="00E443E2"/>
    <w:rsid w:val="00E87550"/>
    <w:rsid w:val="00F9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6138AE-FEE4-4A81-A175-709A0C76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6366BE445454A9F8374F7CBD4279E" ma:contentTypeVersion="1" ma:contentTypeDescription="Create a new document." ma:contentTypeScope="" ma:versionID="b642475402678996f200f785790e57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4B6C53-260F-4538-A50C-77C22F31E706}"/>
</file>

<file path=customXml/itemProps2.xml><?xml version="1.0" encoding="utf-8"?>
<ds:datastoreItem xmlns:ds="http://schemas.openxmlformats.org/officeDocument/2006/customXml" ds:itemID="{6AE94322-17BE-4A4B-AB4F-99D34B42257E}"/>
</file>

<file path=customXml/itemProps3.xml><?xml version="1.0" encoding="utf-8"?>
<ds:datastoreItem xmlns:ds="http://schemas.openxmlformats.org/officeDocument/2006/customXml" ds:itemID="{35630E6E-3CED-4501-BBF0-1A374FE52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</dc:creator>
  <cp:lastModifiedBy>giga</cp:lastModifiedBy>
  <cp:revision>6</cp:revision>
  <cp:lastPrinted>2021-10-25T04:19:00Z</cp:lastPrinted>
  <dcterms:created xsi:type="dcterms:W3CDTF">2021-07-15T03:39:00Z</dcterms:created>
  <dcterms:modified xsi:type="dcterms:W3CDTF">2021-10-25T04:19:00Z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0x010100C966366BE445454A9F8374F7CBD4279E</vt:lpwstr>
  </property>
</Properties>
</file>